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08669E">
        <w:rPr>
          <w:rFonts w:cs="Arial"/>
          <w:szCs w:val="24"/>
        </w:rPr>
        <w:t>15</w:t>
      </w:r>
      <w:r w:rsidR="0008669E" w:rsidRPr="0008669E">
        <w:rPr>
          <w:rFonts w:cs="Arial"/>
          <w:szCs w:val="24"/>
          <w:vertAlign w:val="superscript"/>
        </w:rPr>
        <w:t>th</w:t>
      </w:r>
      <w:r w:rsidR="0008669E">
        <w:rPr>
          <w:rFonts w:cs="Arial"/>
          <w:szCs w:val="24"/>
        </w:rPr>
        <w:t xml:space="preserve"> March 2018</w:t>
      </w:r>
      <w:bookmarkStart w:id="0" w:name="_GoBack"/>
      <w:bookmarkEnd w:id="0"/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signs are erected and </w:t>
      </w:r>
      <w:proofErr w:type="gramStart"/>
      <w:r w:rsidRPr="00890231">
        <w:rPr>
          <w:rFonts w:cs="Arial"/>
          <w:szCs w:val="24"/>
        </w:rPr>
        <w:t>maintained</w:t>
      </w:r>
      <w:r w:rsidR="002E4FE7">
        <w:rPr>
          <w:rFonts w:cs="Arial"/>
          <w:szCs w:val="24"/>
        </w:rPr>
        <w:t>.</w:t>
      </w:r>
      <w:proofErr w:type="gramEnd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the</w:t>
      </w:r>
      <w:proofErr w:type="gramEnd"/>
      <w:r w:rsidRPr="00890231">
        <w:rPr>
          <w:rFonts w:cs="Arial"/>
          <w:szCs w:val="24"/>
        </w:rPr>
        <w:t xml:space="preserve">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regard to the extent the path would add to the convenience of </w:t>
      </w:r>
      <w:proofErr w:type="gramStart"/>
      <w:r w:rsidRPr="00890231">
        <w:rPr>
          <w:rFonts w:cs="Arial"/>
          <w:szCs w:val="24"/>
        </w:rPr>
        <w:t>persons</w:t>
      </w:r>
      <w:proofErr w:type="gramEnd"/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69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Mansfield, Joanne</cp:lastModifiedBy>
  <cp:revision>10</cp:revision>
  <dcterms:created xsi:type="dcterms:W3CDTF">2013-05-21T10:26:00Z</dcterms:created>
  <dcterms:modified xsi:type="dcterms:W3CDTF">2018-03-01T13:49:00Z</dcterms:modified>
</cp:coreProperties>
</file>